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F87DF" w14:textId="7DFF0633" w:rsidR="00BF07BC" w:rsidRPr="00BF07BC" w:rsidRDefault="00BF07BC" w:rsidP="00BF07BC">
      <w:pPr>
        <w:rPr>
          <w:rFonts w:ascii="Calibri Light" w:hAnsi="Calibri Light" w:cs="Calibri Light"/>
          <w:i/>
          <w:iCs/>
          <w:sz w:val="20"/>
          <w:szCs w:val="20"/>
        </w:rPr>
      </w:pPr>
      <w:r w:rsidRPr="00BF07BC">
        <w:rPr>
          <w:rFonts w:ascii="Calibri Light" w:hAnsi="Calibri Light" w:cs="Calibri Light"/>
          <w:i/>
          <w:iCs/>
          <w:sz w:val="20"/>
          <w:szCs w:val="20"/>
        </w:rPr>
        <w:t xml:space="preserve">Need to know: </w:t>
      </w:r>
    </w:p>
    <w:p w14:paraId="26104140" w14:textId="414BEE48" w:rsidR="00BF07BC" w:rsidRPr="00BF07BC" w:rsidRDefault="00BF07BC" w:rsidP="00BF07BC">
      <w:pPr>
        <w:rPr>
          <w:rFonts w:ascii="Calibri Light" w:hAnsi="Calibri Light" w:cs="Calibri Light"/>
          <w:i/>
          <w:iCs/>
          <w:sz w:val="20"/>
          <w:szCs w:val="20"/>
        </w:rPr>
      </w:pPr>
      <w:r w:rsidRPr="00BF07BC">
        <w:rPr>
          <w:rFonts w:ascii="Calibri Light" w:hAnsi="Calibri Light" w:cs="Calibri Light"/>
          <w:b/>
          <w:bCs/>
          <w:i/>
          <w:iCs/>
          <w:sz w:val="20"/>
          <w:szCs w:val="20"/>
          <w:highlight w:val="yellow"/>
        </w:rPr>
        <w:t>[Title:]</w:t>
      </w:r>
      <w:r w:rsidRPr="00BF07BC">
        <w:rPr>
          <w:rFonts w:ascii="Calibri Light" w:hAnsi="Calibri Light" w:cs="Calibri Light"/>
          <w:i/>
          <w:iCs/>
          <w:sz w:val="20"/>
          <w:szCs w:val="20"/>
        </w:rPr>
        <w:t xml:space="preserve"> Keeping up to date with Building Regulations </w:t>
      </w:r>
    </w:p>
    <w:p w14:paraId="58A40AA4" w14:textId="77777777" w:rsidR="00BF07BC" w:rsidRPr="00BF07BC" w:rsidRDefault="00BF07BC" w:rsidP="00BF07BC">
      <w:pPr>
        <w:rPr>
          <w:rFonts w:ascii="Calibri Light" w:hAnsi="Calibri Light" w:cs="Calibri Light"/>
          <w:sz w:val="20"/>
          <w:szCs w:val="20"/>
        </w:rPr>
      </w:pPr>
      <w:r w:rsidRPr="00BF07BC">
        <w:rPr>
          <w:rFonts w:ascii="Calibri Light" w:hAnsi="Calibri Light" w:cs="Calibri Light"/>
          <w:sz w:val="20"/>
          <w:szCs w:val="20"/>
        </w:rPr>
        <w:t xml:space="preserve">The Building Regulations (2010) set standards that aim to protect the safety, health and welfare of people in and about buildings. These regulations apply to all types of building work – whether it’s constructing a new property, changing the use of an existing one, or extending/altering current structures. </w:t>
      </w:r>
    </w:p>
    <w:p w14:paraId="28391FFA" w14:textId="77777777" w:rsidR="00BF07BC" w:rsidRPr="00BF07BC" w:rsidRDefault="00BF07BC" w:rsidP="00BF07BC">
      <w:pPr>
        <w:rPr>
          <w:rFonts w:ascii="Calibri Light" w:hAnsi="Calibri Light" w:cs="Calibri Light"/>
          <w:sz w:val="20"/>
          <w:szCs w:val="20"/>
        </w:rPr>
      </w:pPr>
      <w:r w:rsidRPr="00BF07BC">
        <w:rPr>
          <w:rFonts w:ascii="Calibri Light" w:hAnsi="Calibri Light" w:cs="Calibri Light"/>
          <w:sz w:val="20"/>
          <w:szCs w:val="20"/>
        </w:rPr>
        <w:t xml:space="preserve">Recent updates to the Building Regulations have introduced several significant changes that </w:t>
      </w:r>
      <w:proofErr w:type="spellStart"/>
      <w:r w:rsidRPr="00BF07BC">
        <w:rPr>
          <w:rFonts w:ascii="Calibri Light" w:hAnsi="Calibri Light" w:cs="Calibri Light"/>
          <w:sz w:val="20"/>
          <w:szCs w:val="20"/>
        </w:rPr>
        <w:t>self builders</w:t>
      </w:r>
      <w:proofErr w:type="spellEnd"/>
      <w:r w:rsidRPr="00BF07BC">
        <w:rPr>
          <w:rFonts w:ascii="Calibri Light" w:hAnsi="Calibri Light" w:cs="Calibri Light"/>
          <w:sz w:val="20"/>
          <w:szCs w:val="20"/>
        </w:rPr>
        <w:t xml:space="preserve"> should be aware of. From June 2022, requirements for new dwelling-houses include Part S (Infrastructure for charging Electrical Vehicles) and Part O (Overheating). Furthermore, requirements relating to Part F (Ventilation) and Part L (Conservation of Fuel and Power) have become more stringent. Looking ahead, </w:t>
      </w:r>
      <w:proofErr w:type="spellStart"/>
      <w:r w:rsidRPr="00BF07BC">
        <w:rPr>
          <w:rFonts w:ascii="Calibri Light" w:hAnsi="Calibri Light" w:cs="Calibri Light"/>
          <w:sz w:val="20"/>
          <w:szCs w:val="20"/>
        </w:rPr>
        <w:t>self builders</w:t>
      </w:r>
      <w:proofErr w:type="spellEnd"/>
      <w:r w:rsidRPr="00BF07BC">
        <w:rPr>
          <w:rFonts w:ascii="Calibri Light" w:hAnsi="Calibri Light" w:cs="Calibri Light"/>
          <w:sz w:val="20"/>
          <w:szCs w:val="20"/>
        </w:rPr>
        <w:t xml:space="preserve"> should anticipate further changes to requirements for Part L under the Future Homes Standard, expected to come into effect in 2025. </w:t>
      </w:r>
    </w:p>
    <w:p w14:paraId="328C90F7" w14:textId="77777777" w:rsidR="00BF07BC" w:rsidRPr="00BF07BC" w:rsidRDefault="00BF07BC" w:rsidP="00BF07BC">
      <w:pPr>
        <w:rPr>
          <w:rFonts w:ascii="Calibri Light" w:hAnsi="Calibri Light" w:cs="Calibri Light"/>
          <w:sz w:val="20"/>
          <w:szCs w:val="20"/>
        </w:rPr>
      </w:pPr>
      <w:r w:rsidRPr="00BF07BC">
        <w:rPr>
          <w:rFonts w:ascii="Calibri Light" w:hAnsi="Calibri Light" w:cs="Calibri Light"/>
          <w:sz w:val="20"/>
          <w:szCs w:val="20"/>
        </w:rPr>
        <w:t>Other changes which self-builders should be informed about is the introduction of the Duty-Holder Regime. From the 1</w:t>
      </w:r>
      <w:r w:rsidRPr="00BF07BC">
        <w:rPr>
          <w:rFonts w:ascii="Calibri Light" w:hAnsi="Calibri Light" w:cs="Calibri Light"/>
          <w:sz w:val="20"/>
          <w:szCs w:val="20"/>
          <w:vertAlign w:val="superscript"/>
        </w:rPr>
        <w:t>st</w:t>
      </w:r>
      <w:r w:rsidRPr="00BF07BC">
        <w:rPr>
          <w:rFonts w:ascii="Calibri Light" w:hAnsi="Calibri Light" w:cs="Calibri Light"/>
          <w:sz w:val="20"/>
          <w:szCs w:val="20"/>
        </w:rPr>
        <w:t xml:space="preserve"> of October 2023, minimum standards of competence and duties for those involved in building work, have been incorporated into the Building Regulations. These changes have introduced duty-holder titles which </w:t>
      </w:r>
      <w:proofErr w:type="gramStart"/>
      <w:r w:rsidRPr="00BF07BC">
        <w:rPr>
          <w:rFonts w:ascii="Calibri Light" w:hAnsi="Calibri Light" w:cs="Calibri Light"/>
          <w:sz w:val="20"/>
          <w:szCs w:val="20"/>
        </w:rPr>
        <w:t>are;</w:t>
      </w:r>
      <w:proofErr w:type="gramEnd"/>
      <w:r w:rsidRPr="00BF07BC">
        <w:rPr>
          <w:rFonts w:ascii="Calibri Light" w:hAnsi="Calibri Light" w:cs="Calibri Light"/>
          <w:sz w:val="20"/>
          <w:szCs w:val="20"/>
        </w:rPr>
        <w:t xml:space="preserve"> principal designers, principal contractors, clients and domestic clients. It's crucial to note that these roles and their duties are distinct from those outlined under the CDM Regulations, despite similar terminology.</w:t>
      </w:r>
    </w:p>
    <w:p w14:paraId="55A210B9" w14:textId="77777777" w:rsidR="00BF07BC" w:rsidRPr="00BF07BC" w:rsidRDefault="00BF07BC" w:rsidP="00BF07BC">
      <w:pPr>
        <w:rPr>
          <w:rFonts w:ascii="Calibri Light" w:hAnsi="Calibri Light" w:cs="Calibri Light"/>
          <w:sz w:val="20"/>
          <w:szCs w:val="20"/>
        </w:rPr>
      </w:pPr>
      <w:r w:rsidRPr="00BF07BC">
        <w:rPr>
          <w:rFonts w:ascii="Calibri Light" w:hAnsi="Calibri Light" w:cs="Calibri Light"/>
          <w:sz w:val="20"/>
          <w:szCs w:val="20"/>
        </w:rPr>
        <w:t xml:space="preserve">Changes to Building Regulations often arise in response to societal issues. For example, the revisions to Part L and F aim to enhance energy efficiency and reduce the environmental impact of new homes. Climate change was the key driver to the introduction of Part O, with its intention to address the increasing health risks associated with overheating. Whereas, the Building Safety Act (2022), which enabled the introduction of the Duty-Holder Regime, was a response to the Grenfell Tower disaster in 2017. The ‘Building a Safer Future’ report in 2018 emphasising the need for improved clarity on ‘roles and responsibilities’ within the Building Regulations. </w:t>
      </w:r>
    </w:p>
    <w:p w14:paraId="45685D80" w14:textId="3973DD94" w:rsidR="00BF07BC" w:rsidRPr="00BF07BC" w:rsidRDefault="00BF07BC" w:rsidP="00BF07BC">
      <w:pPr>
        <w:rPr>
          <w:rFonts w:ascii="Calibri Light" w:hAnsi="Calibri Light" w:cs="Calibri Light"/>
          <w:sz w:val="20"/>
          <w:szCs w:val="20"/>
        </w:rPr>
      </w:pPr>
      <w:r w:rsidRPr="00BF07BC">
        <w:rPr>
          <w:rFonts w:ascii="Calibri Light" w:hAnsi="Calibri Light" w:cs="Calibri Light"/>
          <w:sz w:val="20"/>
          <w:szCs w:val="20"/>
        </w:rPr>
        <w:t xml:space="preserve">For </w:t>
      </w:r>
      <w:proofErr w:type="spellStart"/>
      <w:r w:rsidRPr="00BF07BC">
        <w:rPr>
          <w:rFonts w:ascii="Calibri Light" w:hAnsi="Calibri Light" w:cs="Calibri Light"/>
          <w:sz w:val="20"/>
          <w:szCs w:val="20"/>
        </w:rPr>
        <w:t>self builders</w:t>
      </w:r>
      <w:proofErr w:type="spellEnd"/>
      <w:r w:rsidRPr="00BF07BC">
        <w:rPr>
          <w:rFonts w:ascii="Calibri Light" w:hAnsi="Calibri Light" w:cs="Calibri Light"/>
          <w:sz w:val="20"/>
          <w:szCs w:val="20"/>
        </w:rPr>
        <w:t xml:space="preserve">, these regulations have practical implications for planning, designing and building homes, affecting costs and timelines. Engaging with competent professional consultants, such as Architects, Energy Assessors and Structural Engineers (and others), early on in your project, can help navigate these regulations effectively. It’s also beneficial to approach your chosen Building Control Body, whether a Registered Building Control Approver or local authority, early in the projects design, so that necessary adaptions are more straightforward. </w:t>
      </w:r>
    </w:p>
    <w:p w14:paraId="4FD7DE9A" w14:textId="77777777" w:rsidR="00BF07BC" w:rsidRPr="00BF07BC" w:rsidRDefault="00BF07BC" w:rsidP="00BF07BC">
      <w:pPr>
        <w:rPr>
          <w:rFonts w:ascii="Calibri Light" w:hAnsi="Calibri Light" w:cs="Calibri Light"/>
          <w:sz w:val="20"/>
          <w:szCs w:val="20"/>
        </w:rPr>
      </w:pPr>
      <w:r w:rsidRPr="00BF07BC">
        <w:rPr>
          <w:rFonts w:ascii="Calibri Light" w:hAnsi="Calibri Light" w:cs="Calibri Light"/>
          <w:sz w:val="20"/>
          <w:szCs w:val="20"/>
        </w:rPr>
        <w:t>The Building Regulations are ‘minimum standards’, as such any self-builder must ensure adherence to their requirements. A Building Control Application with a Registered Building Control Approver (Initial Notice) or Local Authority (Full Plans or Building Notice) must be made before starting any building works. To assist any Building Control Body (BCB) in reviewing your application, it’s vital to have a comprehensive construction specification and design.</w:t>
      </w:r>
    </w:p>
    <w:p w14:paraId="5BCA6EAA" w14:textId="77777777" w:rsidR="00BF07BC" w:rsidRDefault="00BF07BC" w:rsidP="00BF07BC">
      <w:pPr>
        <w:rPr>
          <w:rFonts w:ascii="Calibri Light" w:hAnsi="Calibri Light" w:cs="Calibri Light"/>
          <w:sz w:val="20"/>
          <w:szCs w:val="20"/>
        </w:rPr>
      </w:pPr>
    </w:p>
    <w:p w14:paraId="3F5A4653" w14:textId="77777777" w:rsidR="00BF07BC" w:rsidRDefault="00BF07BC" w:rsidP="00BF07BC">
      <w:pPr>
        <w:rPr>
          <w:rFonts w:ascii="Calibri Light" w:hAnsi="Calibri Light" w:cs="Calibri Light"/>
          <w:sz w:val="20"/>
          <w:szCs w:val="20"/>
        </w:rPr>
      </w:pPr>
    </w:p>
    <w:p w14:paraId="27839163" w14:textId="00044867" w:rsidR="00BF07BC" w:rsidRPr="00BF07BC" w:rsidRDefault="00BF07BC" w:rsidP="00BF07BC">
      <w:pPr>
        <w:rPr>
          <w:rFonts w:ascii="Calibri Light" w:hAnsi="Calibri Light" w:cs="Calibri Light"/>
          <w:sz w:val="20"/>
          <w:szCs w:val="20"/>
        </w:rPr>
      </w:pPr>
      <w:r w:rsidRPr="00BF07BC">
        <w:rPr>
          <w:rFonts w:ascii="Calibri Light" w:hAnsi="Calibri Light" w:cs="Calibri Light"/>
          <w:sz w:val="20"/>
          <w:szCs w:val="20"/>
        </w:rPr>
        <w:t xml:space="preserve">To stay compliant, you should maintain clear communication with your BCB, including requests for site inspections, submission of amended designs and commissioning certification at the end of the project. Due to the changes from the </w:t>
      </w:r>
      <w:proofErr w:type="gramStart"/>
      <w:r w:rsidRPr="00BF07BC">
        <w:rPr>
          <w:rFonts w:ascii="Calibri Light" w:hAnsi="Calibri Light" w:cs="Calibri Light"/>
          <w:sz w:val="20"/>
          <w:szCs w:val="20"/>
        </w:rPr>
        <w:t>1</w:t>
      </w:r>
      <w:r w:rsidRPr="00BF07BC">
        <w:rPr>
          <w:rFonts w:ascii="Calibri Light" w:hAnsi="Calibri Light" w:cs="Calibri Light"/>
          <w:sz w:val="20"/>
          <w:szCs w:val="20"/>
          <w:vertAlign w:val="superscript"/>
        </w:rPr>
        <w:t>st</w:t>
      </w:r>
      <w:proofErr w:type="gramEnd"/>
      <w:r w:rsidRPr="00BF07BC">
        <w:rPr>
          <w:rFonts w:ascii="Calibri Light" w:hAnsi="Calibri Light" w:cs="Calibri Light"/>
          <w:sz w:val="20"/>
          <w:szCs w:val="20"/>
        </w:rPr>
        <w:t xml:space="preserve"> October 2023 – the BCB also requires notifications at various stages, including a ‘Compliance Declaration’ at the end of the project.</w:t>
      </w:r>
    </w:p>
    <w:p w14:paraId="7D6D5BD4" w14:textId="77777777" w:rsidR="00BF07BC" w:rsidRPr="00BF07BC" w:rsidRDefault="00BF07BC" w:rsidP="00BF07BC">
      <w:pPr>
        <w:rPr>
          <w:rFonts w:ascii="Calibri Light" w:hAnsi="Calibri Light" w:cs="Calibri Light"/>
          <w:sz w:val="20"/>
          <w:szCs w:val="20"/>
        </w:rPr>
      </w:pPr>
      <w:r w:rsidRPr="00BF07BC">
        <w:rPr>
          <w:rFonts w:ascii="Calibri Light" w:hAnsi="Calibri Light" w:cs="Calibri Light"/>
          <w:sz w:val="20"/>
          <w:szCs w:val="20"/>
        </w:rPr>
        <w:t>Staying informed about Building Regulation changes involves continuous learning and engagement. Accessing CPD (Continuing Professional Development) resources and consulting with experienced professionals, can significantly enhance your understanding and adherence to these evolving requirements. Keeping up to date assists in the delivery of your project’s success and achieving compliance with all relevant regulations.</w:t>
      </w:r>
    </w:p>
    <w:p w14:paraId="34BDC8DC" w14:textId="76CDC8D2" w:rsidR="00BF07BC" w:rsidRPr="00BF07BC" w:rsidRDefault="00BF07BC" w:rsidP="00BF07BC">
      <w:pPr>
        <w:rPr>
          <w:rFonts w:ascii="Calibri Light" w:hAnsi="Calibri Light" w:cs="Calibri Light"/>
          <w:sz w:val="20"/>
          <w:szCs w:val="20"/>
        </w:rPr>
      </w:pPr>
      <w:r w:rsidRPr="00BF07BC">
        <w:rPr>
          <w:rFonts w:ascii="Calibri Light" w:hAnsi="Calibri Light" w:cs="Calibri Light"/>
          <w:sz w:val="20"/>
          <w:szCs w:val="20"/>
        </w:rPr>
        <w:t>John Palmer is technical director for OWL Building Control Solutions, providing Building Control services throughout the South of England. John is a Class 2 and Class 4 Registered Building Inspector. He takes the lead for OWL BCS regulatory interpretation and provides CPD events to external stakeholders. For more information visit www.owlbcs.co.uk</w:t>
      </w:r>
    </w:p>
    <w:p w14:paraId="6FCF6EF8" w14:textId="77777777" w:rsidR="00BF07BC" w:rsidRPr="00A7157F" w:rsidRDefault="00BF07BC" w:rsidP="00BF07BC">
      <w:pPr>
        <w:rPr>
          <w:rFonts w:ascii="Calibri Light" w:hAnsi="Calibri Light" w:cs="Calibri Light"/>
          <w:sz w:val="24"/>
          <w:szCs w:val="24"/>
        </w:rPr>
      </w:pPr>
    </w:p>
    <w:p w14:paraId="03E11223" w14:textId="77777777" w:rsidR="00BF07BC" w:rsidRDefault="00BF07BC" w:rsidP="00BF07BC"/>
    <w:p w14:paraId="23059C4C" w14:textId="77777777" w:rsidR="00F41D9F" w:rsidRPr="00B60DC4" w:rsidRDefault="00F41D9F" w:rsidP="00BF07BC">
      <w:pPr>
        <w:jc w:val="both"/>
      </w:pPr>
    </w:p>
    <w:sectPr w:rsidR="00F41D9F" w:rsidRPr="00B60DC4" w:rsidSect="00F41D9F">
      <w:headerReference w:type="default" r:id="rId7"/>
      <w:footerReference w:type="default" r:id="rId8"/>
      <w:headerReference w:type="first" r:id="rId9"/>
      <w:footerReference w:type="first" r:id="rId10"/>
      <w:pgSz w:w="11906" w:h="16838" w:code="9"/>
      <w:pgMar w:top="1247" w:right="1440" w:bottom="1247" w:left="1440" w:header="62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94DCA" w14:textId="77777777" w:rsidR="00A96393" w:rsidRDefault="00A96393" w:rsidP="00F41D9F">
      <w:pPr>
        <w:spacing w:after="0" w:line="240" w:lineRule="auto"/>
      </w:pPr>
      <w:r>
        <w:separator/>
      </w:r>
    </w:p>
  </w:endnote>
  <w:endnote w:type="continuationSeparator" w:id="0">
    <w:p w14:paraId="301298FB" w14:textId="77777777" w:rsidR="00A96393" w:rsidRDefault="00A96393" w:rsidP="00F41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B487E" w14:textId="77777777" w:rsidR="008C3E34" w:rsidRDefault="008C3E34" w:rsidP="008C3E34">
    <w:pPr>
      <w:pStyle w:val="NormalWeb"/>
      <w:rPr>
        <w:color w:val="633621"/>
        <w:sz w:val="14"/>
      </w:rPr>
    </w:pPr>
    <w:r>
      <w:rPr>
        <w:noProof/>
      </w:rPr>
      <w:drawing>
        <wp:anchor distT="0" distB="0" distL="114300" distR="114300" simplePos="0" relativeHeight="251662336" behindDoc="0" locked="0" layoutInCell="1" allowOverlap="1" wp14:anchorId="4C837B27" wp14:editId="6B18534B">
          <wp:simplePos x="0" y="0"/>
          <wp:positionH relativeFrom="margin">
            <wp:align>left</wp:align>
          </wp:positionH>
          <wp:positionV relativeFrom="paragraph">
            <wp:posOffset>8890</wp:posOffset>
          </wp:positionV>
          <wp:extent cx="1294130" cy="461010"/>
          <wp:effectExtent l="0" t="0" r="1270" b="0"/>
          <wp:wrapSquare wrapText="bothSides"/>
          <wp:docPr id="1326285604" name="Picture 1326285604"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130"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F405311" wp14:editId="01BF7F88">
          <wp:extent cx="1276077" cy="476250"/>
          <wp:effectExtent l="0" t="0" r="635" b="0"/>
          <wp:docPr id="1275742902"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94877" name="Picture 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6752" cy="480234"/>
                  </a:xfrm>
                  <a:prstGeom prst="rect">
                    <a:avLst/>
                  </a:prstGeom>
                  <a:noFill/>
                  <a:ln>
                    <a:noFill/>
                  </a:ln>
                </pic:spPr>
              </pic:pic>
            </a:graphicData>
          </a:graphic>
        </wp:inline>
      </w:drawing>
    </w:r>
    <w:r>
      <w:rPr>
        <w:color w:val="633621"/>
        <w:sz w:val="14"/>
      </w:rPr>
      <w:t xml:space="preserve">                                                                                                                                                                </w:t>
    </w:r>
  </w:p>
  <w:p w14:paraId="63790301" w14:textId="77777777" w:rsidR="008C3E34" w:rsidRPr="001E6C56" w:rsidRDefault="008C3E34" w:rsidP="008C3E34">
    <w:pPr>
      <w:spacing w:after="0" w:line="240" w:lineRule="auto"/>
      <w:rPr>
        <w:sz w:val="20"/>
        <w:szCs w:val="20"/>
      </w:rPr>
    </w:pPr>
    <w:r w:rsidRPr="001E6C56">
      <w:rPr>
        <w:sz w:val="20"/>
        <w:szCs w:val="20"/>
      </w:rPr>
      <w:t xml:space="preserve">William John Palmer </w:t>
    </w:r>
    <w:proofErr w:type="spellStart"/>
    <w:r w:rsidRPr="0056766B">
      <w:rPr>
        <w:sz w:val="16"/>
        <w:szCs w:val="16"/>
      </w:rPr>
      <w:t>Bsc</w:t>
    </w:r>
    <w:proofErr w:type="spellEnd"/>
    <w:r w:rsidRPr="0056766B">
      <w:rPr>
        <w:sz w:val="16"/>
        <w:szCs w:val="16"/>
      </w:rPr>
      <w:t xml:space="preserve"> (Hons) </w:t>
    </w:r>
    <w:proofErr w:type="spellStart"/>
    <w:r w:rsidRPr="0056766B">
      <w:rPr>
        <w:sz w:val="16"/>
        <w:szCs w:val="16"/>
      </w:rPr>
      <w:t>Msc</w:t>
    </w:r>
    <w:proofErr w:type="spellEnd"/>
    <w:r w:rsidRPr="0056766B">
      <w:rPr>
        <w:sz w:val="16"/>
        <w:szCs w:val="16"/>
      </w:rPr>
      <w:t xml:space="preserve"> CEng </w:t>
    </w:r>
    <w:proofErr w:type="spellStart"/>
    <w:r w:rsidRPr="0056766B">
      <w:rPr>
        <w:sz w:val="16"/>
        <w:szCs w:val="16"/>
      </w:rPr>
      <w:t>CEnv</w:t>
    </w:r>
    <w:proofErr w:type="spellEnd"/>
    <w:r w:rsidRPr="0056766B">
      <w:rPr>
        <w:sz w:val="16"/>
        <w:szCs w:val="16"/>
      </w:rPr>
      <w:t xml:space="preserve"> </w:t>
    </w:r>
    <w:proofErr w:type="spellStart"/>
    <w:proofErr w:type="gramStart"/>
    <w:r w:rsidRPr="0056766B">
      <w:rPr>
        <w:sz w:val="16"/>
        <w:szCs w:val="16"/>
      </w:rPr>
      <w:t>C.BuildE</w:t>
    </w:r>
    <w:proofErr w:type="spellEnd"/>
    <w:proofErr w:type="gramEnd"/>
    <w:r w:rsidRPr="0056766B">
      <w:rPr>
        <w:sz w:val="16"/>
        <w:szCs w:val="16"/>
      </w:rPr>
      <w:t xml:space="preserve"> FCABE FCIBSE MIFSM</w:t>
    </w:r>
    <w:r>
      <w:rPr>
        <w:sz w:val="20"/>
        <w:szCs w:val="20"/>
      </w:rPr>
      <w:t xml:space="preserve"> </w:t>
    </w:r>
  </w:p>
  <w:p w14:paraId="34753985" w14:textId="77777777" w:rsidR="008C3E34" w:rsidRPr="001E6C56" w:rsidRDefault="008C3E34" w:rsidP="008C3E34">
    <w:pPr>
      <w:spacing w:after="0" w:line="240" w:lineRule="auto"/>
      <w:rPr>
        <w:sz w:val="20"/>
        <w:szCs w:val="20"/>
      </w:rPr>
    </w:pPr>
    <w:r w:rsidRPr="001E6C56">
      <w:rPr>
        <w:sz w:val="20"/>
        <w:szCs w:val="20"/>
      </w:rPr>
      <w:t>Director - Registered Building Inspector (RBI) - Class 4 &amp; Class 2 (</w:t>
    </w:r>
    <w:proofErr w:type="spellStart"/>
    <w:proofErr w:type="gramStart"/>
    <w:r w:rsidRPr="001E6C56">
      <w:rPr>
        <w:sz w:val="20"/>
        <w:szCs w:val="20"/>
      </w:rPr>
      <w:t>a,b</w:t>
    </w:r>
    <w:proofErr w:type="gramEnd"/>
    <w:r w:rsidRPr="001E6C56">
      <w:rPr>
        <w:sz w:val="20"/>
        <w:szCs w:val="20"/>
      </w:rPr>
      <w:t>,d</w:t>
    </w:r>
    <w:proofErr w:type="spellEnd"/>
    <w:r w:rsidRPr="001E6C56">
      <w:rPr>
        <w:sz w:val="20"/>
        <w:szCs w:val="20"/>
      </w:rPr>
      <w:t>)</w:t>
    </w:r>
  </w:p>
  <w:p w14:paraId="102C7C56" w14:textId="77777777" w:rsidR="008C3E34" w:rsidRPr="001E6C56" w:rsidRDefault="008C3E34" w:rsidP="008C3E34">
    <w:pPr>
      <w:spacing w:after="0" w:line="240" w:lineRule="auto"/>
      <w:rPr>
        <w:sz w:val="20"/>
        <w:szCs w:val="20"/>
      </w:rPr>
    </w:pPr>
    <w:r w:rsidRPr="001E6C56">
      <w:rPr>
        <w:sz w:val="20"/>
        <w:szCs w:val="20"/>
      </w:rPr>
      <w:t>T: 07717 847326</w:t>
    </w:r>
  </w:p>
  <w:p w14:paraId="15AA9AA1" w14:textId="77777777" w:rsidR="008C3E34" w:rsidRPr="001E6C56" w:rsidRDefault="008C3E34" w:rsidP="008C3E34">
    <w:pPr>
      <w:spacing w:after="0" w:line="240" w:lineRule="auto"/>
      <w:rPr>
        <w:b/>
        <w:sz w:val="20"/>
        <w:szCs w:val="20"/>
        <w:u w:val="single"/>
      </w:rPr>
    </w:pPr>
    <w:r w:rsidRPr="001E6C56">
      <w:rPr>
        <w:sz w:val="20"/>
        <w:szCs w:val="20"/>
      </w:rPr>
      <w:t>E: johnpalmer@owlbcs.co.uk</w:t>
    </w:r>
  </w:p>
  <w:p w14:paraId="4CFACC7B" w14:textId="77777777" w:rsidR="008C3E34" w:rsidRPr="00074F30" w:rsidRDefault="008C3E34" w:rsidP="008C3E34">
    <w:pPr>
      <w:pStyle w:val="NormalWeb"/>
      <w:rPr>
        <w:rFonts w:ascii="Calibri" w:hAnsi="Calibri" w:cs="Calibri"/>
        <w:sz w:val="16"/>
        <w:szCs w:val="16"/>
      </w:rPr>
    </w:pPr>
    <w:r>
      <w:rPr>
        <w:rFonts w:ascii="Calibri" w:hAnsi="Calibri" w:cs="Calibri"/>
        <w:color w:val="633621"/>
        <w:sz w:val="16"/>
        <w:szCs w:val="16"/>
      </w:rPr>
      <w:t xml:space="preserve">                                                   </w:t>
    </w:r>
  </w:p>
  <w:p w14:paraId="770865F1" w14:textId="77777777" w:rsidR="008C3E34" w:rsidRDefault="008C3E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9D543" w14:textId="2548CE73" w:rsidR="00F41D9F" w:rsidRDefault="00877770" w:rsidP="00074F30">
    <w:pPr>
      <w:pStyle w:val="NormalWeb"/>
      <w:rPr>
        <w:color w:val="633621"/>
        <w:sz w:val="14"/>
      </w:rPr>
    </w:pPr>
    <w:r>
      <w:rPr>
        <w:noProof/>
      </w:rPr>
      <w:drawing>
        <wp:anchor distT="0" distB="0" distL="114300" distR="114300" simplePos="0" relativeHeight="251660288" behindDoc="0" locked="0" layoutInCell="1" allowOverlap="1" wp14:anchorId="528EEC2B" wp14:editId="7524DD9A">
          <wp:simplePos x="0" y="0"/>
          <wp:positionH relativeFrom="margin">
            <wp:align>left</wp:align>
          </wp:positionH>
          <wp:positionV relativeFrom="paragraph">
            <wp:posOffset>8890</wp:posOffset>
          </wp:positionV>
          <wp:extent cx="1294130" cy="461010"/>
          <wp:effectExtent l="0" t="0" r="1270" b="0"/>
          <wp:wrapSquare wrapText="bothSides"/>
          <wp:docPr id="3" name="Picture 3"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130"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DC07428" wp14:editId="730753A3">
          <wp:extent cx="1276077" cy="476250"/>
          <wp:effectExtent l="0" t="0" r="635" b="0"/>
          <wp:docPr id="2096694877"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94877" name="Picture 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6752" cy="480234"/>
                  </a:xfrm>
                  <a:prstGeom prst="rect">
                    <a:avLst/>
                  </a:prstGeom>
                  <a:noFill/>
                  <a:ln>
                    <a:noFill/>
                  </a:ln>
                </pic:spPr>
              </pic:pic>
            </a:graphicData>
          </a:graphic>
        </wp:inline>
      </w:drawing>
    </w:r>
    <w:r w:rsidR="00F41D9F">
      <w:rPr>
        <w:color w:val="633621"/>
        <w:sz w:val="14"/>
      </w:rPr>
      <w:t xml:space="preserve">                                                                                                                                                                </w:t>
    </w:r>
  </w:p>
  <w:p w14:paraId="7F6BF46D" w14:textId="6A7098DD" w:rsidR="0056766B" w:rsidRPr="001E6C56" w:rsidRDefault="0056766B" w:rsidP="0056766B">
    <w:pPr>
      <w:spacing w:after="0" w:line="240" w:lineRule="auto"/>
      <w:rPr>
        <w:sz w:val="20"/>
        <w:szCs w:val="20"/>
      </w:rPr>
    </w:pPr>
    <w:bookmarkStart w:id="0" w:name="sysuserFirstName"/>
    <w:r w:rsidRPr="001E6C56">
      <w:rPr>
        <w:sz w:val="20"/>
        <w:szCs w:val="20"/>
      </w:rPr>
      <w:t>William John</w:t>
    </w:r>
    <w:bookmarkEnd w:id="0"/>
    <w:r w:rsidRPr="001E6C56">
      <w:rPr>
        <w:sz w:val="20"/>
        <w:szCs w:val="20"/>
      </w:rPr>
      <w:t xml:space="preserve"> </w:t>
    </w:r>
    <w:bookmarkStart w:id="1" w:name="sysuserSurName"/>
    <w:r w:rsidRPr="001E6C56">
      <w:rPr>
        <w:sz w:val="20"/>
        <w:szCs w:val="20"/>
      </w:rPr>
      <w:t>Palmer</w:t>
    </w:r>
    <w:bookmarkEnd w:id="1"/>
    <w:r w:rsidRPr="001E6C56">
      <w:rPr>
        <w:sz w:val="20"/>
        <w:szCs w:val="20"/>
      </w:rPr>
      <w:t xml:space="preserve"> </w:t>
    </w:r>
    <w:bookmarkStart w:id="2" w:name="sysuserQualifications"/>
    <w:proofErr w:type="spellStart"/>
    <w:r w:rsidRPr="0056766B">
      <w:rPr>
        <w:sz w:val="16"/>
        <w:szCs w:val="16"/>
      </w:rPr>
      <w:t>Bsc</w:t>
    </w:r>
    <w:proofErr w:type="spellEnd"/>
    <w:r w:rsidRPr="0056766B">
      <w:rPr>
        <w:sz w:val="16"/>
        <w:szCs w:val="16"/>
      </w:rPr>
      <w:t xml:space="preserve"> (Hons) </w:t>
    </w:r>
    <w:proofErr w:type="spellStart"/>
    <w:r w:rsidRPr="0056766B">
      <w:rPr>
        <w:sz w:val="16"/>
        <w:szCs w:val="16"/>
      </w:rPr>
      <w:t>Msc</w:t>
    </w:r>
    <w:proofErr w:type="spellEnd"/>
    <w:r w:rsidRPr="0056766B">
      <w:rPr>
        <w:sz w:val="16"/>
        <w:szCs w:val="16"/>
      </w:rPr>
      <w:t xml:space="preserve"> CEng </w:t>
    </w:r>
    <w:proofErr w:type="spellStart"/>
    <w:r w:rsidRPr="0056766B">
      <w:rPr>
        <w:sz w:val="16"/>
        <w:szCs w:val="16"/>
      </w:rPr>
      <w:t>CEnv</w:t>
    </w:r>
    <w:proofErr w:type="spellEnd"/>
    <w:r w:rsidRPr="0056766B">
      <w:rPr>
        <w:sz w:val="16"/>
        <w:szCs w:val="16"/>
      </w:rPr>
      <w:t xml:space="preserve"> </w:t>
    </w:r>
    <w:proofErr w:type="spellStart"/>
    <w:proofErr w:type="gramStart"/>
    <w:r w:rsidRPr="0056766B">
      <w:rPr>
        <w:sz w:val="16"/>
        <w:szCs w:val="16"/>
      </w:rPr>
      <w:t>C.BuildE</w:t>
    </w:r>
    <w:proofErr w:type="spellEnd"/>
    <w:proofErr w:type="gramEnd"/>
    <w:r w:rsidRPr="0056766B">
      <w:rPr>
        <w:sz w:val="16"/>
        <w:szCs w:val="16"/>
      </w:rPr>
      <w:t xml:space="preserve"> FCABE FCIBSE MIFSM</w:t>
    </w:r>
    <w:bookmarkEnd w:id="2"/>
    <w:r>
      <w:rPr>
        <w:sz w:val="20"/>
        <w:szCs w:val="20"/>
      </w:rPr>
      <w:t xml:space="preserve"> </w:t>
    </w:r>
  </w:p>
  <w:p w14:paraId="6B8CF96C" w14:textId="77777777" w:rsidR="0056766B" w:rsidRPr="001E6C56" w:rsidRDefault="0056766B" w:rsidP="0056766B">
    <w:pPr>
      <w:spacing w:after="0" w:line="240" w:lineRule="auto"/>
      <w:rPr>
        <w:sz w:val="20"/>
        <w:szCs w:val="20"/>
      </w:rPr>
    </w:pPr>
    <w:bookmarkStart w:id="3" w:name="sysuserJobTitle"/>
    <w:r w:rsidRPr="001E6C56">
      <w:rPr>
        <w:sz w:val="20"/>
        <w:szCs w:val="20"/>
      </w:rPr>
      <w:t>Director - Registered Building Inspector (RBI) - Class 4 &amp; Class 2 (</w:t>
    </w:r>
    <w:proofErr w:type="spellStart"/>
    <w:proofErr w:type="gramStart"/>
    <w:r w:rsidRPr="001E6C56">
      <w:rPr>
        <w:sz w:val="20"/>
        <w:szCs w:val="20"/>
      </w:rPr>
      <w:t>a,b</w:t>
    </w:r>
    <w:proofErr w:type="gramEnd"/>
    <w:r w:rsidRPr="001E6C56">
      <w:rPr>
        <w:sz w:val="20"/>
        <w:szCs w:val="20"/>
      </w:rPr>
      <w:t>,d</w:t>
    </w:r>
    <w:proofErr w:type="spellEnd"/>
    <w:r w:rsidRPr="001E6C56">
      <w:rPr>
        <w:sz w:val="20"/>
        <w:szCs w:val="20"/>
      </w:rPr>
      <w:t>)</w:t>
    </w:r>
    <w:bookmarkEnd w:id="3"/>
  </w:p>
  <w:p w14:paraId="1A499FF2" w14:textId="77777777" w:rsidR="0056766B" w:rsidRPr="001E6C56" w:rsidRDefault="0056766B" w:rsidP="0056766B">
    <w:pPr>
      <w:spacing w:after="0" w:line="240" w:lineRule="auto"/>
      <w:rPr>
        <w:sz w:val="20"/>
        <w:szCs w:val="20"/>
      </w:rPr>
    </w:pPr>
    <w:r w:rsidRPr="001E6C56">
      <w:rPr>
        <w:sz w:val="20"/>
        <w:szCs w:val="20"/>
      </w:rPr>
      <w:t xml:space="preserve">T: </w:t>
    </w:r>
    <w:bookmarkStart w:id="4" w:name="sysuserMobilePhone"/>
    <w:r w:rsidRPr="001E6C56">
      <w:rPr>
        <w:sz w:val="20"/>
        <w:szCs w:val="20"/>
      </w:rPr>
      <w:t>07717 847326</w:t>
    </w:r>
    <w:bookmarkEnd w:id="4"/>
  </w:p>
  <w:p w14:paraId="1589B632" w14:textId="77777777" w:rsidR="0056766B" w:rsidRPr="001E6C56" w:rsidRDefault="0056766B" w:rsidP="0056766B">
    <w:pPr>
      <w:spacing w:after="0" w:line="240" w:lineRule="auto"/>
      <w:rPr>
        <w:b/>
        <w:sz w:val="20"/>
        <w:szCs w:val="20"/>
        <w:u w:val="single"/>
      </w:rPr>
    </w:pPr>
    <w:r w:rsidRPr="001E6C56">
      <w:rPr>
        <w:sz w:val="20"/>
        <w:szCs w:val="20"/>
      </w:rPr>
      <w:t xml:space="preserve">E: </w:t>
    </w:r>
    <w:bookmarkStart w:id="5" w:name="sysuseremail"/>
    <w:r w:rsidRPr="001E6C56">
      <w:rPr>
        <w:sz w:val="20"/>
        <w:szCs w:val="20"/>
      </w:rPr>
      <w:t>johnpalmer@owlbcs.co.uk</w:t>
    </w:r>
    <w:bookmarkEnd w:id="5"/>
  </w:p>
  <w:p w14:paraId="3B57324C" w14:textId="5F1F673E" w:rsidR="00F41D9F" w:rsidRPr="00074F30" w:rsidRDefault="00F41D9F" w:rsidP="00074F30">
    <w:pPr>
      <w:pStyle w:val="NormalWeb"/>
      <w:rPr>
        <w:rFonts w:ascii="Calibri" w:hAnsi="Calibri" w:cs="Calibri"/>
        <w:sz w:val="16"/>
        <w:szCs w:val="16"/>
      </w:rPr>
    </w:pPr>
    <w:r>
      <w:rPr>
        <w:rFonts w:ascii="Calibri" w:hAnsi="Calibri" w:cs="Calibri"/>
        <w:color w:val="633621"/>
        <w:sz w:val="16"/>
        <w:szCs w:val="16"/>
      </w:rPr>
      <w:t xml:space="preserve">                                                   </w:t>
    </w:r>
  </w:p>
  <w:p w14:paraId="1B3167FA" w14:textId="77777777" w:rsidR="00F41D9F" w:rsidRPr="009773D9" w:rsidRDefault="00F41D9F">
    <w:pPr>
      <w:pStyle w:val="Footer"/>
      <w:rPr>
        <w:color w:val="633621"/>
      </w:rPr>
    </w:pPr>
    <w:r>
      <w:rPr>
        <w:color w:val="633621"/>
        <w:sz w:val="14"/>
      </w:rPr>
      <w:t xml:space="preserve">                                                                                                                                                                               </w:t>
    </w:r>
    <w:r>
      <w:rPr>
        <w:color w:val="6336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056FA" w14:textId="77777777" w:rsidR="00A96393" w:rsidRDefault="00A96393" w:rsidP="00F41D9F">
      <w:pPr>
        <w:spacing w:after="0" w:line="240" w:lineRule="auto"/>
      </w:pPr>
      <w:r>
        <w:separator/>
      </w:r>
    </w:p>
  </w:footnote>
  <w:footnote w:type="continuationSeparator" w:id="0">
    <w:p w14:paraId="7C5A3A8C" w14:textId="77777777" w:rsidR="00A96393" w:rsidRDefault="00A96393" w:rsidP="00F41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8E680" w14:textId="77777777" w:rsidR="008C3E34" w:rsidRDefault="008C3E34" w:rsidP="008C3E34">
    <w:pPr>
      <w:pStyle w:val="Header"/>
      <w:tabs>
        <w:tab w:val="clear" w:pos="4513"/>
        <w:tab w:val="clear" w:pos="9026"/>
        <w:tab w:val="left" w:pos="6946"/>
      </w:tabs>
    </w:pPr>
    <w:r>
      <w:rPr>
        <w:noProof/>
        <w:lang w:eastAsia="en-GB"/>
      </w:rPr>
      <w:drawing>
        <wp:anchor distT="0" distB="0" distL="114300" distR="114300" simplePos="0" relativeHeight="251664384" behindDoc="0" locked="0" layoutInCell="1" allowOverlap="1" wp14:anchorId="6280969A" wp14:editId="7A1E8927">
          <wp:simplePos x="0" y="0"/>
          <wp:positionH relativeFrom="column">
            <wp:posOffset>-206734</wp:posOffset>
          </wp:positionH>
          <wp:positionV relativeFrom="paragraph">
            <wp:posOffset>1325</wp:posOffset>
          </wp:positionV>
          <wp:extent cx="2552400" cy="1080000"/>
          <wp:effectExtent l="0" t="0" r="0" b="0"/>
          <wp:wrapSquare wrapText="bothSides"/>
          <wp:docPr id="1912477179" name="Picture 191247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OWL_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2400" cy="1080000"/>
                  </a:xfrm>
                  <a:prstGeom prst="rect">
                    <a:avLst/>
                  </a:prstGeom>
                </pic:spPr>
              </pic:pic>
            </a:graphicData>
          </a:graphic>
          <wp14:sizeRelH relativeFrom="margin">
            <wp14:pctWidth>0</wp14:pctWidth>
          </wp14:sizeRelH>
          <wp14:sizeRelV relativeFrom="margin">
            <wp14:pctHeight>0</wp14:pctHeight>
          </wp14:sizeRelV>
        </wp:anchor>
      </w:drawing>
    </w:r>
    <w:r>
      <w:tab/>
    </w:r>
  </w:p>
  <w:p w14:paraId="612F89C0" w14:textId="77777777" w:rsidR="008C3E34" w:rsidRDefault="008C3E34" w:rsidP="008C3E34">
    <w:pPr>
      <w:pStyle w:val="Header"/>
      <w:tabs>
        <w:tab w:val="clear" w:pos="4513"/>
        <w:tab w:val="clear" w:pos="9026"/>
        <w:tab w:val="left" w:pos="6946"/>
      </w:tabs>
      <w:jc w:val="right"/>
      <w:rPr>
        <w:rFonts w:eastAsia="Microsoft JhengHei" w:cs="Arial"/>
        <w:b/>
        <w:color w:val="633621"/>
      </w:rPr>
    </w:pPr>
    <w:r>
      <w:tab/>
    </w:r>
    <w:r>
      <w:rPr>
        <w:rFonts w:eastAsia="Microsoft JhengHei" w:cs="Arial"/>
        <w:b/>
        <w:color w:val="633621"/>
      </w:rPr>
      <w:t>4a Kingfisher Court</w:t>
    </w:r>
  </w:p>
  <w:p w14:paraId="77C46F00" w14:textId="77777777" w:rsidR="008C3E34" w:rsidRDefault="008C3E34" w:rsidP="008C3E34">
    <w:pPr>
      <w:pStyle w:val="Header"/>
      <w:tabs>
        <w:tab w:val="clear" w:pos="4513"/>
        <w:tab w:val="clear" w:pos="9026"/>
        <w:tab w:val="left" w:pos="6946"/>
      </w:tabs>
      <w:jc w:val="right"/>
      <w:rPr>
        <w:rFonts w:eastAsia="Microsoft JhengHei" w:cs="Arial"/>
        <w:b/>
        <w:color w:val="633621"/>
      </w:rPr>
    </w:pPr>
    <w:r>
      <w:rPr>
        <w:rFonts w:eastAsia="Microsoft JhengHei" w:cs="Arial"/>
        <w:b/>
        <w:color w:val="633621"/>
      </w:rPr>
      <w:t>Newbury</w:t>
    </w:r>
  </w:p>
  <w:p w14:paraId="45E3548D" w14:textId="77777777" w:rsidR="008C3E34" w:rsidRPr="000F162C" w:rsidRDefault="008C3E34" w:rsidP="008C3E34">
    <w:pPr>
      <w:pStyle w:val="Header"/>
      <w:tabs>
        <w:tab w:val="clear" w:pos="4513"/>
        <w:tab w:val="clear" w:pos="9026"/>
        <w:tab w:val="left" w:pos="6946"/>
      </w:tabs>
      <w:jc w:val="right"/>
      <w:rPr>
        <w:rFonts w:eastAsia="Microsoft JhengHei" w:cs="Arial"/>
        <w:b/>
        <w:color w:val="633621"/>
      </w:rPr>
    </w:pPr>
    <w:r>
      <w:rPr>
        <w:rFonts w:eastAsia="Microsoft JhengHei" w:cs="Arial"/>
        <w:b/>
        <w:color w:val="633621"/>
      </w:rPr>
      <w:t>RG14 5SJ</w:t>
    </w:r>
  </w:p>
  <w:p w14:paraId="3D2F814F" w14:textId="77777777" w:rsidR="008C3E34" w:rsidRPr="000F162C" w:rsidRDefault="008C3E34" w:rsidP="008C3E34">
    <w:pPr>
      <w:pStyle w:val="Header"/>
      <w:tabs>
        <w:tab w:val="clear" w:pos="4513"/>
        <w:tab w:val="clear" w:pos="9026"/>
        <w:tab w:val="left" w:pos="6946"/>
      </w:tabs>
      <w:jc w:val="right"/>
      <w:rPr>
        <w:rFonts w:eastAsia="Microsoft JhengHei" w:cs="Arial"/>
        <w:b/>
        <w:color w:val="633621"/>
      </w:rPr>
    </w:pPr>
    <w:r w:rsidRPr="000F162C">
      <w:rPr>
        <w:rFonts w:eastAsia="Microsoft JhengHei" w:cs="Arial"/>
        <w:b/>
        <w:color w:val="633621"/>
      </w:rPr>
      <w:tab/>
      <w:t xml:space="preserve">Tel: </w:t>
    </w:r>
    <w:proofErr w:type="gramStart"/>
    <w:r w:rsidRPr="000F162C">
      <w:rPr>
        <w:rFonts w:eastAsia="Microsoft JhengHei" w:cs="Arial"/>
        <w:b/>
        <w:color w:val="633621"/>
      </w:rPr>
      <w:t>01488  669124</w:t>
    </w:r>
    <w:proofErr w:type="gramEnd"/>
  </w:p>
  <w:p w14:paraId="40110756" w14:textId="77777777" w:rsidR="008C3E34" w:rsidRDefault="008C3E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29BB9" w14:textId="77777777" w:rsidR="00F41D9F" w:rsidRDefault="00F41D9F" w:rsidP="00635743">
    <w:pPr>
      <w:pStyle w:val="Header"/>
      <w:tabs>
        <w:tab w:val="clear" w:pos="4513"/>
        <w:tab w:val="clear" w:pos="9026"/>
        <w:tab w:val="left" w:pos="6946"/>
      </w:tabs>
    </w:pPr>
    <w:r>
      <w:rPr>
        <w:noProof/>
        <w:lang w:eastAsia="en-GB"/>
      </w:rPr>
      <w:drawing>
        <wp:anchor distT="0" distB="0" distL="114300" distR="114300" simplePos="0" relativeHeight="251659264" behindDoc="0" locked="0" layoutInCell="1" allowOverlap="1" wp14:anchorId="3BCF16D9" wp14:editId="12AC5388">
          <wp:simplePos x="0" y="0"/>
          <wp:positionH relativeFrom="column">
            <wp:posOffset>-206734</wp:posOffset>
          </wp:positionH>
          <wp:positionV relativeFrom="paragraph">
            <wp:posOffset>1325</wp:posOffset>
          </wp:positionV>
          <wp:extent cx="2552400" cy="1080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OWL_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2400" cy="1080000"/>
                  </a:xfrm>
                  <a:prstGeom prst="rect">
                    <a:avLst/>
                  </a:prstGeom>
                </pic:spPr>
              </pic:pic>
            </a:graphicData>
          </a:graphic>
          <wp14:sizeRelH relativeFrom="margin">
            <wp14:pctWidth>0</wp14:pctWidth>
          </wp14:sizeRelH>
          <wp14:sizeRelV relativeFrom="margin">
            <wp14:pctHeight>0</wp14:pctHeight>
          </wp14:sizeRelV>
        </wp:anchor>
      </w:drawing>
    </w:r>
    <w:r>
      <w:tab/>
    </w:r>
  </w:p>
  <w:p w14:paraId="073CE68C" w14:textId="77777777" w:rsidR="00F41D9F" w:rsidRDefault="00F41D9F" w:rsidP="006702F3">
    <w:pPr>
      <w:pStyle w:val="Header"/>
      <w:tabs>
        <w:tab w:val="clear" w:pos="4513"/>
        <w:tab w:val="clear" w:pos="9026"/>
        <w:tab w:val="left" w:pos="6946"/>
      </w:tabs>
      <w:jc w:val="right"/>
      <w:rPr>
        <w:rFonts w:eastAsia="Microsoft JhengHei" w:cs="Arial"/>
        <w:b/>
        <w:color w:val="633621"/>
      </w:rPr>
    </w:pPr>
    <w:r>
      <w:tab/>
    </w:r>
    <w:r>
      <w:rPr>
        <w:rFonts w:eastAsia="Microsoft JhengHei" w:cs="Arial"/>
        <w:b/>
        <w:color w:val="633621"/>
      </w:rPr>
      <w:t>4a Kingfisher Court</w:t>
    </w:r>
  </w:p>
  <w:p w14:paraId="46654746" w14:textId="77777777" w:rsidR="00F41D9F" w:rsidRDefault="00F41D9F" w:rsidP="006702F3">
    <w:pPr>
      <w:pStyle w:val="Header"/>
      <w:tabs>
        <w:tab w:val="clear" w:pos="4513"/>
        <w:tab w:val="clear" w:pos="9026"/>
        <w:tab w:val="left" w:pos="6946"/>
      </w:tabs>
      <w:jc w:val="right"/>
      <w:rPr>
        <w:rFonts w:eastAsia="Microsoft JhengHei" w:cs="Arial"/>
        <w:b/>
        <w:color w:val="633621"/>
      </w:rPr>
    </w:pPr>
    <w:r>
      <w:rPr>
        <w:rFonts w:eastAsia="Microsoft JhengHei" w:cs="Arial"/>
        <w:b/>
        <w:color w:val="633621"/>
      </w:rPr>
      <w:t>Newbury</w:t>
    </w:r>
  </w:p>
  <w:p w14:paraId="366C2E09" w14:textId="77777777" w:rsidR="00F41D9F" w:rsidRPr="000F162C" w:rsidRDefault="00F41D9F" w:rsidP="006702F3">
    <w:pPr>
      <w:pStyle w:val="Header"/>
      <w:tabs>
        <w:tab w:val="clear" w:pos="4513"/>
        <w:tab w:val="clear" w:pos="9026"/>
        <w:tab w:val="left" w:pos="6946"/>
      </w:tabs>
      <w:jc w:val="right"/>
      <w:rPr>
        <w:rFonts w:eastAsia="Microsoft JhengHei" w:cs="Arial"/>
        <w:b/>
        <w:color w:val="633621"/>
      </w:rPr>
    </w:pPr>
    <w:r>
      <w:rPr>
        <w:rFonts w:eastAsia="Microsoft JhengHei" w:cs="Arial"/>
        <w:b/>
        <w:color w:val="633621"/>
      </w:rPr>
      <w:t>RG14 5SJ</w:t>
    </w:r>
  </w:p>
  <w:p w14:paraId="6F2ECE6E" w14:textId="77777777" w:rsidR="00F41D9F" w:rsidRPr="000F162C" w:rsidRDefault="00F41D9F" w:rsidP="006702F3">
    <w:pPr>
      <w:pStyle w:val="Header"/>
      <w:tabs>
        <w:tab w:val="clear" w:pos="4513"/>
        <w:tab w:val="clear" w:pos="9026"/>
        <w:tab w:val="left" w:pos="6946"/>
      </w:tabs>
      <w:jc w:val="right"/>
      <w:rPr>
        <w:rFonts w:eastAsia="Microsoft JhengHei" w:cs="Arial"/>
        <w:b/>
        <w:color w:val="633621"/>
      </w:rPr>
    </w:pPr>
    <w:r w:rsidRPr="000F162C">
      <w:rPr>
        <w:rFonts w:eastAsia="Microsoft JhengHei" w:cs="Arial"/>
        <w:b/>
        <w:color w:val="633621"/>
      </w:rPr>
      <w:tab/>
      <w:t xml:space="preserve">Tel: </w:t>
    </w:r>
    <w:proofErr w:type="gramStart"/>
    <w:r w:rsidRPr="000F162C">
      <w:rPr>
        <w:rFonts w:eastAsia="Microsoft JhengHei" w:cs="Arial"/>
        <w:b/>
        <w:color w:val="633621"/>
      </w:rPr>
      <w:t>01488  669124</w:t>
    </w:r>
    <w:proofErr w:type="gramEnd"/>
  </w:p>
  <w:p w14:paraId="61BBFEEE" w14:textId="77777777" w:rsidR="00F41D9F" w:rsidRPr="00635743" w:rsidRDefault="00F41D9F" w:rsidP="006357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6485E"/>
    <w:multiLevelType w:val="hybridMultilevel"/>
    <w:tmpl w:val="1B2A6B30"/>
    <w:lvl w:ilvl="0" w:tplc="4D0065C2">
      <w:start w:val="1"/>
      <w:numFmt w:val="decimal"/>
      <w:lvlText w:val="%1."/>
      <w:lvlJc w:val="left"/>
      <w:pPr>
        <w:ind w:left="1146" w:hanging="360"/>
      </w:pPr>
      <w:rPr>
        <w:rFonts w:asciiTheme="minorHAnsi" w:hAnsiTheme="minorHAnsi" w:hint="default"/>
        <w:b w:val="0"/>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7C0E7085"/>
    <w:multiLevelType w:val="hybridMultilevel"/>
    <w:tmpl w:val="E7B800A0"/>
    <w:lvl w:ilvl="0" w:tplc="41B4225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708424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5394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D9F"/>
    <w:rsid w:val="001518E7"/>
    <w:rsid w:val="00151CFE"/>
    <w:rsid w:val="0023334D"/>
    <w:rsid w:val="002347C4"/>
    <w:rsid w:val="002979BE"/>
    <w:rsid w:val="002B1FE2"/>
    <w:rsid w:val="00341901"/>
    <w:rsid w:val="003C0170"/>
    <w:rsid w:val="003E2CC2"/>
    <w:rsid w:val="004056AD"/>
    <w:rsid w:val="004210DE"/>
    <w:rsid w:val="0056766B"/>
    <w:rsid w:val="005F4A50"/>
    <w:rsid w:val="00606F54"/>
    <w:rsid w:val="00652EE7"/>
    <w:rsid w:val="00677E54"/>
    <w:rsid w:val="007F3D12"/>
    <w:rsid w:val="00875DF8"/>
    <w:rsid w:val="00877770"/>
    <w:rsid w:val="008C3E34"/>
    <w:rsid w:val="009D3D9E"/>
    <w:rsid w:val="00A00B13"/>
    <w:rsid w:val="00A016B2"/>
    <w:rsid w:val="00A34F93"/>
    <w:rsid w:val="00A563AE"/>
    <w:rsid w:val="00A57483"/>
    <w:rsid w:val="00A96393"/>
    <w:rsid w:val="00B4083C"/>
    <w:rsid w:val="00B60DC4"/>
    <w:rsid w:val="00B906D6"/>
    <w:rsid w:val="00BF07BC"/>
    <w:rsid w:val="00BF1301"/>
    <w:rsid w:val="00DA6FF9"/>
    <w:rsid w:val="00DD741E"/>
    <w:rsid w:val="00E735AB"/>
    <w:rsid w:val="00F34B11"/>
    <w:rsid w:val="00F41D9F"/>
    <w:rsid w:val="00FF1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C6A8F"/>
  <w15:chartTrackingRefBased/>
  <w15:docId w15:val="{57B31718-27CF-4988-A381-490B01E3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9F"/>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F41D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1D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1D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1D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1D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1D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1D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1D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1D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D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1D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1D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1D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1D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1D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1D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1D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1D9F"/>
    <w:rPr>
      <w:rFonts w:eastAsiaTheme="majorEastAsia" w:cstheme="majorBidi"/>
      <w:color w:val="272727" w:themeColor="text1" w:themeTint="D8"/>
    </w:rPr>
  </w:style>
  <w:style w:type="paragraph" w:styleId="Title">
    <w:name w:val="Title"/>
    <w:basedOn w:val="Normal"/>
    <w:next w:val="Normal"/>
    <w:link w:val="TitleChar"/>
    <w:uiPriority w:val="10"/>
    <w:qFormat/>
    <w:rsid w:val="00F41D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D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1D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1D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1D9F"/>
    <w:pPr>
      <w:spacing w:before="160"/>
      <w:jc w:val="center"/>
    </w:pPr>
    <w:rPr>
      <w:i/>
      <w:iCs/>
      <w:color w:val="404040" w:themeColor="text1" w:themeTint="BF"/>
    </w:rPr>
  </w:style>
  <w:style w:type="character" w:customStyle="1" w:styleId="QuoteChar">
    <w:name w:val="Quote Char"/>
    <w:basedOn w:val="DefaultParagraphFont"/>
    <w:link w:val="Quote"/>
    <w:uiPriority w:val="29"/>
    <w:rsid w:val="00F41D9F"/>
    <w:rPr>
      <w:i/>
      <w:iCs/>
      <w:color w:val="404040" w:themeColor="text1" w:themeTint="BF"/>
    </w:rPr>
  </w:style>
  <w:style w:type="paragraph" w:styleId="ListParagraph">
    <w:name w:val="List Paragraph"/>
    <w:basedOn w:val="Normal"/>
    <w:uiPriority w:val="34"/>
    <w:qFormat/>
    <w:rsid w:val="00F41D9F"/>
    <w:pPr>
      <w:ind w:left="720"/>
      <w:contextualSpacing/>
    </w:pPr>
  </w:style>
  <w:style w:type="character" w:styleId="IntenseEmphasis">
    <w:name w:val="Intense Emphasis"/>
    <w:basedOn w:val="DefaultParagraphFont"/>
    <w:uiPriority w:val="21"/>
    <w:qFormat/>
    <w:rsid w:val="00F41D9F"/>
    <w:rPr>
      <w:i/>
      <w:iCs/>
      <w:color w:val="0F4761" w:themeColor="accent1" w:themeShade="BF"/>
    </w:rPr>
  </w:style>
  <w:style w:type="paragraph" w:styleId="IntenseQuote">
    <w:name w:val="Intense Quote"/>
    <w:basedOn w:val="Normal"/>
    <w:next w:val="Normal"/>
    <w:link w:val="IntenseQuoteChar"/>
    <w:uiPriority w:val="30"/>
    <w:qFormat/>
    <w:rsid w:val="00F41D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1D9F"/>
    <w:rPr>
      <w:i/>
      <w:iCs/>
      <w:color w:val="0F4761" w:themeColor="accent1" w:themeShade="BF"/>
    </w:rPr>
  </w:style>
  <w:style w:type="character" w:styleId="IntenseReference">
    <w:name w:val="Intense Reference"/>
    <w:basedOn w:val="DefaultParagraphFont"/>
    <w:uiPriority w:val="32"/>
    <w:qFormat/>
    <w:rsid w:val="00F41D9F"/>
    <w:rPr>
      <w:b/>
      <w:bCs/>
      <w:smallCaps/>
      <w:color w:val="0F4761" w:themeColor="accent1" w:themeShade="BF"/>
      <w:spacing w:val="5"/>
    </w:rPr>
  </w:style>
  <w:style w:type="paragraph" w:styleId="Header">
    <w:name w:val="header"/>
    <w:basedOn w:val="Normal"/>
    <w:link w:val="HeaderChar"/>
    <w:uiPriority w:val="99"/>
    <w:unhideWhenUsed/>
    <w:rsid w:val="00F41D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D9F"/>
    <w:rPr>
      <w:kern w:val="0"/>
      <w:sz w:val="22"/>
      <w:szCs w:val="22"/>
      <w14:ligatures w14:val="none"/>
    </w:rPr>
  </w:style>
  <w:style w:type="paragraph" w:styleId="Footer">
    <w:name w:val="footer"/>
    <w:basedOn w:val="Normal"/>
    <w:link w:val="FooterChar"/>
    <w:uiPriority w:val="99"/>
    <w:unhideWhenUsed/>
    <w:rsid w:val="00F41D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D9F"/>
    <w:rPr>
      <w:kern w:val="0"/>
      <w:sz w:val="22"/>
      <w:szCs w:val="22"/>
      <w14:ligatures w14:val="none"/>
    </w:rPr>
  </w:style>
  <w:style w:type="character" w:customStyle="1" w:styleId="legds">
    <w:name w:val="legds"/>
    <w:basedOn w:val="DefaultParagraphFont"/>
    <w:rsid w:val="00F41D9F"/>
  </w:style>
  <w:style w:type="character" w:styleId="Hyperlink">
    <w:name w:val="Hyperlink"/>
    <w:basedOn w:val="DefaultParagraphFont"/>
    <w:uiPriority w:val="99"/>
    <w:unhideWhenUsed/>
    <w:rsid w:val="00F41D9F"/>
    <w:rPr>
      <w:color w:val="467886" w:themeColor="hyperlink"/>
      <w:u w:val="single"/>
    </w:rPr>
  </w:style>
  <w:style w:type="paragraph" w:customStyle="1" w:styleId="xmsonormal">
    <w:name w:val="x_msonormal"/>
    <w:basedOn w:val="Normal"/>
    <w:rsid w:val="00F41D9F"/>
    <w:pPr>
      <w:spacing w:after="0" w:line="240" w:lineRule="auto"/>
    </w:pPr>
    <w:rPr>
      <w:rFonts w:ascii="Calibri" w:hAnsi="Calibri" w:cs="Calibri"/>
      <w:lang w:eastAsia="en-GB"/>
    </w:rPr>
  </w:style>
  <w:style w:type="paragraph" w:styleId="NormalWeb">
    <w:name w:val="Normal (Web)"/>
    <w:basedOn w:val="Normal"/>
    <w:uiPriority w:val="99"/>
    <w:semiHidden/>
    <w:unhideWhenUsed/>
    <w:rsid w:val="00F41D9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3696</Characters>
  <Application>Microsoft Office Word</Application>
  <DocSecurity>0</DocSecurity>
  <Lines>58</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Palmer</dc:creator>
  <cp:keywords/>
  <dc:description/>
  <cp:lastModifiedBy>John Palmer</cp:lastModifiedBy>
  <cp:revision>2</cp:revision>
  <cp:lastPrinted>2025-12-23T08:49:00Z</cp:lastPrinted>
  <dcterms:created xsi:type="dcterms:W3CDTF">2025-12-23T09:28:00Z</dcterms:created>
  <dcterms:modified xsi:type="dcterms:W3CDTF">2025-12-23T09:28:00Z</dcterms:modified>
</cp:coreProperties>
</file>